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Session 2 – Manual Classification</w:t>
      </w:r>
    </w:p>
    <w:p>
      <w:r>
        <w:t>In this activity, you will classify images manually based on your own reasoning. This helps you understand how humans make decisions and how that compares to how machines learn.</w:t>
      </w:r>
    </w:p>
    <w:p>
      <w:r>
        <w:t>Instructions: Look at each image and decide which category it belongs to. Write a short reason explaining your choice.</w:t>
      </w:r>
    </w:p>
    <w:p>
      <w:pPr>
        <w:pStyle w:val="Heading2"/>
      </w:pPr>
      <w:r>
        <w:t>Classification Table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Image Description</w:t>
            </w:r>
          </w:p>
        </w:tc>
        <w:tc>
          <w:tcPr>
            <w:tcW w:type="dxa" w:w="2880"/>
          </w:tcPr>
          <w:p>
            <w:r>
              <w:t>Category</w:t>
            </w:r>
          </w:p>
        </w:tc>
        <w:tc>
          <w:tcPr>
            <w:tcW w:type="dxa" w:w="2880"/>
          </w:tcPr>
          <w:p>
            <w:r>
              <w:t>Reason for Classification</w:t>
            </w:r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pPr>
        <w:pStyle w:val="Heading2"/>
      </w:pPr>
      <w:r>
        <w:t>Reflection Questions</w:t>
      </w:r>
    </w:p>
    <w:p>
      <w:r>
        <w:t>1. Was it easy or difficult to classify the images? Why?</w:t>
      </w:r>
    </w:p>
    <w:p>
      <w:r>
        <w:t>________________________________________________________________________________</w:t>
      </w:r>
    </w:p>
    <w:p>
      <w:r>
        <w:t>2. Did you and your classmates agree on the classifications? What does this tell you?</w:t>
      </w:r>
    </w:p>
    <w:p>
      <w:r>
        <w:t>________________________________________________________________________________</w:t>
      </w:r>
    </w:p>
    <w:p>
      <w:r>
        <w:t>3. How do you think an AI would classify these images differently?</w:t>
      </w:r>
    </w:p>
    <w:p>
      <w:r>
        <w:t>________________________________________________________________________________</w:t>
      </w:r>
    </w:p>
    <w:p>
      <w:pPr>
        <w:pStyle w:val="Heading2"/>
      </w:pPr>
      <w:r>
        <w:t>Notes</w:t>
      </w:r>
    </w:p>
    <w:p>
      <w:r>
        <w:t>Use this space to write down any thoughts or observations during the activity.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